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3" w:rsidRDefault="00B45BB3" w:rsidP="00B45BB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Érica </w:t>
      </w:r>
      <w:proofErr w:type="spellStart"/>
      <w:r>
        <w:rPr>
          <w:rFonts w:ascii="Calibri" w:hAnsi="Calibri"/>
          <w:b/>
          <w:bCs/>
        </w:rPr>
        <w:t>Lôpo</w:t>
      </w:r>
      <w:proofErr w:type="spellEnd"/>
      <w:r>
        <w:rPr>
          <w:rFonts w:ascii="Calibri" w:hAnsi="Calibri"/>
          <w:b/>
          <w:bCs/>
        </w:rPr>
        <w:t xml:space="preserve"> de Araújo</w:t>
      </w:r>
    </w:p>
    <w:p w:rsidR="00B45BB3" w:rsidRDefault="00B45BB3" w:rsidP="00B45BB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Curriculum Vitae</w:t>
      </w:r>
    </w:p>
    <w:p w:rsidR="00B45BB3" w:rsidRDefault="00B45BB3" w:rsidP="00B45BB3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color w:val="A0A0A0"/>
        </w:rPr>
      </w:pP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Dados Pessoais</w:t>
      </w:r>
    </w:p>
    <w:p w:rsidR="00B45BB3" w:rsidRDefault="00B45BB3" w:rsidP="00B45BB3">
      <w:pPr>
        <w:widowControl w:val="0"/>
        <w:tabs>
          <w:tab w:val="left" w:pos="1400"/>
        </w:tabs>
        <w:autoSpaceDE w:val="0"/>
        <w:autoSpaceDN w:val="0"/>
        <w:adjustRightInd w:val="0"/>
        <w:spacing w:after="120" w:line="240" w:lineRule="auto"/>
        <w:ind w:left="1400" w:hanging="140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Nascimento </w:t>
      </w:r>
      <w:r>
        <w:rPr>
          <w:rFonts w:ascii="Calibri" w:hAnsi="Calibri"/>
        </w:rPr>
        <w:t>12/02/1984 - Salvador/BA - Brasil</w:t>
      </w:r>
    </w:p>
    <w:p w:rsidR="00B45BB3" w:rsidRDefault="00B45BB3" w:rsidP="00B45BB3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40" w:lineRule="auto"/>
        <w:ind w:left="2268" w:hanging="2268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Endereço eletrônico </w:t>
      </w:r>
      <w:r>
        <w:rPr>
          <w:rFonts w:ascii="Calibri" w:hAnsi="Calibri"/>
        </w:rPr>
        <w:t>ericalopo@gmail.com</w:t>
      </w:r>
    </w:p>
    <w:p w:rsidR="00B45BB3" w:rsidRPr="00B45BB3" w:rsidRDefault="00B45BB3" w:rsidP="00B45BB3">
      <w:pPr>
        <w:widowControl w:val="0"/>
        <w:pBdr>
          <w:bottom w:val="single" w:sz="12" w:space="1" w:color="auto"/>
        </w:pBd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2268" w:hanging="2268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Endereço Profissional </w:t>
      </w:r>
      <w:r w:rsidR="00D9309F">
        <w:rPr>
          <w:rFonts w:ascii="Calibri" w:hAnsi="Calibri"/>
        </w:rPr>
        <w:t xml:space="preserve">Programa de Pós-graduação em História Social. UFRJ. </w:t>
      </w:r>
      <w:r>
        <w:rPr>
          <w:rFonts w:ascii="Calibri" w:hAnsi="Calibri"/>
        </w:rPr>
        <w:t xml:space="preserve">Largo de São Francisco, </w:t>
      </w:r>
      <w:proofErr w:type="gramStart"/>
      <w:r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sl</w:t>
      </w:r>
      <w:proofErr w:type="spellEnd"/>
      <w:r>
        <w:rPr>
          <w:rFonts w:ascii="Calibri" w:hAnsi="Calibri"/>
        </w:rPr>
        <w:t xml:space="preserve">. 205, centro. Rio de Janeiro-RJ-Brasil. </w:t>
      </w:r>
      <w:proofErr w:type="spellStart"/>
      <w:proofErr w:type="gramStart"/>
      <w:r>
        <w:rPr>
          <w:rFonts w:ascii="Calibri" w:hAnsi="Calibri"/>
        </w:rPr>
        <w:t>Cep</w:t>
      </w:r>
      <w:proofErr w:type="spellEnd"/>
      <w:proofErr w:type="gramEnd"/>
      <w:r>
        <w:rPr>
          <w:rFonts w:ascii="Calibri" w:hAnsi="Calibri"/>
        </w:rPr>
        <w:t>: 20051-070</w:t>
      </w:r>
    </w:p>
    <w:p w:rsidR="00B45BB3" w:rsidRDefault="00B45BB3" w:rsidP="00B45BB3">
      <w:pPr>
        <w:widowControl w:val="0"/>
        <w:pBdr>
          <w:bottom w:val="single" w:sz="12" w:space="1" w:color="auto"/>
        </w:pBd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2268" w:hanging="2268"/>
        <w:jc w:val="both"/>
        <w:rPr>
          <w:rFonts w:ascii="Calibri" w:hAnsi="Calibri"/>
        </w:rPr>
      </w:pP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Formação Acadêmica/Titulação</w:t>
      </w: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B45BB3" w:rsidRDefault="00174CC7" w:rsidP="00B45BB3">
      <w:pPr>
        <w:spacing w:after="120" w:line="240" w:lineRule="auto"/>
        <w:jc w:val="both"/>
      </w:pPr>
      <w:r>
        <w:rPr>
          <w:rFonts w:ascii="Calibri" w:hAnsi="Calibri"/>
          <w:b/>
        </w:rPr>
        <w:t>2012 – atual</w:t>
      </w:r>
      <w:r w:rsidR="00B45BB3">
        <w:rPr>
          <w:rFonts w:ascii="Calibri" w:hAnsi="Calibri"/>
          <w:b/>
        </w:rPr>
        <w:t xml:space="preserve"> </w:t>
      </w:r>
      <w:r w:rsidR="00B45BB3">
        <w:t xml:space="preserve">Doutoranda em História pela Universidade Federal do Rio de Janeiro com financiamento da Capes (Coordenação de Aperfeiçoamento de Pessoal de Nível Superior), </w:t>
      </w:r>
      <w:proofErr w:type="gramStart"/>
      <w:r w:rsidR="00B45BB3">
        <w:t>sob orientação</w:t>
      </w:r>
      <w:proofErr w:type="gramEnd"/>
      <w:r>
        <w:t xml:space="preserve"> do professor João Fragoso, e </w:t>
      </w:r>
      <w:proofErr w:type="spellStart"/>
      <w:r>
        <w:t>co-o</w:t>
      </w:r>
      <w:r w:rsidR="00B45BB3">
        <w:t>rientação</w:t>
      </w:r>
      <w:proofErr w:type="spellEnd"/>
      <w:r w:rsidR="00B45BB3">
        <w:t xml:space="preserve"> da professora Mafalda Soares da Cunha </w:t>
      </w:r>
      <w:proofErr w:type="spellStart"/>
      <w:r w:rsidR="00B45BB3">
        <w:t>Cidehus</w:t>
      </w:r>
      <w:proofErr w:type="spellEnd"/>
      <w:r w:rsidR="00B45BB3">
        <w:t>-Universidade de Évora, desenvolvendo a pesquisa intitulada: “Práticas governativas no Portugal restaurado: O caso do Conde de Óbidos (1626-1667)</w:t>
      </w:r>
      <w:r w:rsidR="00D9309F">
        <w:t>”</w:t>
      </w:r>
      <w:r w:rsidR="00B45BB3">
        <w:t>.</w:t>
      </w: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B45BB3" w:rsidRDefault="00B45BB3" w:rsidP="00174CC7">
      <w:pPr>
        <w:spacing w:after="120" w:line="240" w:lineRule="auto"/>
        <w:jc w:val="both"/>
      </w:pPr>
      <w:r>
        <w:rPr>
          <w:rFonts w:ascii="Calibri" w:hAnsi="Calibri"/>
          <w:b/>
          <w:bCs/>
        </w:rPr>
        <w:t xml:space="preserve">2009 - 2011 </w:t>
      </w:r>
      <w:r>
        <w:t xml:space="preserve">Mestre em História pela Universidade Federal Fluminense </w:t>
      </w:r>
      <w:proofErr w:type="gramStart"/>
      <w:r>
        <w:t>sob orientação</w:t>
      </w:r>
      <w:proofErr w:type="gramEnd"/>
      <w:r>
        <w:t xml:space="preserve"> da professora Maria Fernanda Bicalho. Dissertação de Mestrado intitulada: “De golpe a golpe: política e administração nas relações entre Bahia e Portugal (1641-1667)</w:t>
      </w:r>
      <w:r w:rsidR="00BB575E">
        <w:t>”</w:t>
      </w:r>
      <w:r>
        <w:t>.</w:t>
      </w:r>
    </w:p>
    <w:p w:rsidR="00B45BB3" w:rsidRDefault="00B45BB3" w:rsidP="00B45BB3">
      <w:pPr>
        <w:widowControl w:val="0"/>
        <w:tabs>
          <w:tab w:val="left" w:pos="1700"/>
        </w:tabs>
        <w:autoSpaceDE w:val="0"/>
        <w:autoSpaceDN w:val="0"/>
        <w:adjustRightInd w:val="0"/>
        <w:spacing w:after="120" w:line="240" w:lineRule="auto"/>
        <w:ind w:left="1700" w:hanging="1700"/>
        <w:jc w:val="both"/>
        <w:rPr>
          <w:rFonts w:ascii="Calibri" w:hAnsi="Calibri"/>
          <w:i/>
          <w:iCs/>
          <w:color w:val="A0A0A0"/>
        </w:rPr>
      </w:pPr>
      <w:r>
        <w:rPr>
          <w:rFonts w:ascii="Calibri" w:hAnsi="Calibri"/>
        </w:rPr>
        <w:tab/>
      </w:r>
    </w:p>
    <w:p w:rsidR="00B45BB3" w:rsidRDefault="00174CC7" w:rsidP="00B45BB3">
      <w:pPr>
        <w:widowControl w:val="0"/>
        <w:tabs>
          <w:tab w:val="left" w:pos="1700"/>
        </w:tabs>
        <w:autoSpaceDE w:val="0"/>
        <w:autoSpaceDN w:val="0"/>
        <w:adjustRightInd w:val="0"/>
        <w:spacing w:after="120" w:line="240" w:lineRule="auto"/>
        <w:ind w:left="1700" w:hanging="1700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 xml:space="preserve">2007.2 </w:t>
      </w:r>
      <w:r w:rsidR="00B45BB3">
        <w:rPr>
          <w:rFonts w:ascii="Calibri" w:hAnsi="Calibri"/>
        </w:rPr>
        <w:t>Intercâmbio</w:t>
      </w:r>
      <w:proofErr w:type="gramEnd"/>
      <w:r w:rsidR="00B45BB3">
        <w:rPr>
          <w:rFonts w:ascii="Calibri" w:hAnsi="Calibri"/>
        </w:rPr>
        <w:t xml:space="preserve"> Acadêmico Winston Salem </w:t>
      </w:r>
      <w:proofErr w:type="spellStart"/>
      <w:r w:rsidR="00B45BB3">
        <w:rPr>
          <w:rFonts w:ascii="Calibri" w:hAnsi="Calibri"/>
        </w:rPr>
        <w:t>State</w:t>
      </w:r>
      <w:proofErr w:type="spellEnd"/>
      <w:r w:rsidR="00B45BB3">
        <w:rPr>
          <w:rFonts w:ascii="Calibri" w:hAnsi="Calibri"/>
        </w:rPr>
        <w:t xml:space="preserve"> </w:t>
      </w:r>
      <w:proofErr w:type="spellStart"/>
      <w:r w:rsidR="00B45BB3">
        <w:rPr>
          <w:rFonts w:ascii="Calibri" w:hAnsi="Calibri"/>
        </w:rPr>
        <w:t>University</w:t>
      </w:r>
      <w:proofErr w:type="spellEnd"/>
      <w:r w:rsidR="00B45BB3">
        <w:rPr>
          <w:rFonts w:ascii="Calibri" w:hAnsi="Calibri"/>
        </w:rPr>
        <w:t xml:space="preserve"> - Estados Unidos.</w:t>
      </w:r>
    </w:p>
    <w:p w:rsidR="00B45BB3" w:rsidRDefault="00174CC7" w:rsidP="00174CC7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 w:rsidR="00B45BB3">
        <w:rPr>
          <w:rFonts w:ascii="Calibri" w:hAnsi="Calibri"/>
        </w:rPr>
        <w:t>Bolsista Capes</w:t>
      </w:r>
      <w:proofErr w:type="gramEnd"/>
    </w:p>
    <w:p w:rsidR="00B45BB3" w:rsidRDefault="00B45BB3" w:rsidP="00B45BB3">
      <w:pPr>
        <w:widowControl w:val="0"/>
        <w:tabs>
          <w:tab w:val="left" w:pos="1700"/>
        </w:tabs>
        <w:autoSpaceDE w:val="0"/>
        <w:autoSpaceDN w:val="0"/>
        <w:adjustRightInd w:val="0"/>
        <w:spacing w:after="120" w:line="240" w:lineRule="auto"/>
        <w:ind w:left="1700" w:hanging="1700"/>
        <w:jc w:val="both"/>
        <w:rPr>
          <w:rFonts w:ascii="Calibri" w:hAnsi="Calibri"/>
        </w:rPr>
      </w:pPr>
    </w:p>
    <w:p w:rsidR="00B45BB3" w:rsidRDefault="00B45BB3" w:rsidP="00174CC7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700" w:hanging="170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2005.2 – </w:t>
      </w:r>
      <w:proofErr w:type="gramStart"/>
      <w:r>
        <w:rPr>
          <w:rFonts w:ascii="Calibri" w:hAnsi="Calibri"/>
          <w:b/>
          <w:bCs/>
        </w:rPr>
        <w:t>20</w:t>
      </w:r>
      <w:r w:rsidR="00174CC7">
        <w:rPr>
          <w:rFonts w:ascii="Calibri" w:hAnsi="Calibri"/>
          <w:b/>
          <w:bCs/>
        </w:rPr>
        <w:t xml:space="preserve">06.2 </w:t>
      </w:r>
      <w:r>
        <w:rPr>
          <w:rFonts w:ascii="Calibri" w:hAnsi="Calibri"/>
        </w:rPr>
        <w:t>Intercâmbio</w:t>
      </w:r>
      <w:proofErr w:type="gramEnd"/>
      <w:r>
        <w:rPr>
          <w:rFonts w:ascii="Calibri" w:hAnsi="Calibri"/>
        </w:rPr>
        <w:t xml:space="preserve"> Acadêmico Universidade de Coimbra – Portugal.</w:t>
      </w:r>
    </w:p>
    <w:p w:rsidR="00B45BB3" w:rsidRDefault="00174CC7" w:rsidP="00174CC7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560" w:hanging="1560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proofErr w:type="gramStart"/>
      <w:r w:rsidR="00B45BB3">
        <w:rPr>
          <w:rFonts w:ascii="Calibri" w:hAnsi="Calibri"/>
          <w:bCs/>
        </w:rPr>
        <w:t>Bolsista Bancos</w:t>
      </w:r>
      <w:proofErr w:type="gramEnd"/>
      <w:r w:rsidR="00B45BB3">
        <w:rPr>
          <w:rFonts w:ascii="Calibri" w:hAnsi="Calibri"/>
          <w:bCs/>
        </w:rPr>
        <w:t xml:space="preserve"> </w:t>
      </w:r>
      <w:proofErr w:type="spellStart"/>
      <w:r w:rsidR="00B45BB3">
        <w:rPr>
          <w:rFonts w:ascii="Calibri" w:hAnsi="Calibri"/>
          <w:bCs/>
        </w:rPr>
        <w:t>Totta</w:t>
      </w:r>
      <w:proofErr w:type="spellEnd"/>
    </w:p>
    <w:p w:rsidR="00B45BB3" w:rsidRDefault="00B45BB3" w:rsidP="00B45BB3">
      <w:pPr>
        <w:widowControl w:val="0"/>
        <w:tabs>
          <w:tab w:val="left" w:pos="1700"/>
        </w:tabs>
        <w:autoSpaceDE w:val="0"/>
        <w:autoSpaceDN w:val="0"/>
        <w:adjustRightInd w:val="0"/>
        <w:spacing w:after="120" w:line="240" w:lineRule="auto"/>
        <w:ind w:left="1700" w:hanging="1700"/>
        <w:jc w:val="both"/>
        <w:rPr>
          <w:rFonts w:ascii="Calibri" w:hAnsi="Calibri"/>
          <w:bCs/>
        </w:rPr>
      </w:pPr>
    </w:p>
    <w:p w:rsidR="00B45BB3" w:rsidRDefault="00B45BB3" w:rsidP="00BB575E">
      <w:pPr>
        <w:spacing w:after="120" w:line="240" w:lineRule="auto"/>
        <w:jc w:val="both"/>
      </w:pPr>
      <w:r>
        <w:rPr>
          <w:rFonts w:ascii="Calibri" w:hAnsi="Calibri"/>
          <w:b/>
          <w:bCs/>
        </w:rPr>
        <w:t xml:space="preserve">2003 - 2008 </w:t>
      </w:r>
      <w:r>
        <w:rPr>
          <w:rFonts w:ascii="Calibri" w:hAnsi="Calibri"/>
        </w:rPr>
        <w:tab/>
      </w:r>
      <w:r>
        <w:t xml:space="preserve">Licenciada e Bacharel em História pela Universidade Federal da Bahia </w:t>
      </w:r>
      <w:proofErr w:type="gramStart"/>
      <w:r>
        <w:t>sob orientação</w:t>
      </w:r>
      <w:proofErr w:type="gramEnd"/>
      <w:r>
        <w:t xml:space="preserve"> do professor </w:t>
      </w:r>
      <w:proofErr w:type="spellStart"/>
      <w:r>
        <w:t>Evergton</w:t>
      </w:r>
      <w:proofErr w:type="spellEnd"/>
      <w:r>
        <w:t xml:space="preserve"> S</w:t>
      </w:r>
      <w:r w:rsidR="00BB575E">
        <w:t>ales Souz</w:t>
      </w:r>
      <w:r>
        <w:t xml:space="preserve">a. Monografia de conclusão de curso intitulada: </w:t>
      </w:r>
      <w:r w:rsidR="00BB575E">
        <w:t>“</w:t>
      </w:r>
      <w:r>
        <w:t xml:space="preserve">A restauração na Bahia: um estudo sobre os poderes do </w:t>
      </w:r>
      <w:r w:rsidR="00BB575E">
        <w:t>centro e o poder local (1640-1668)”.</w:t>
      </w:r>
    </w:p>
    <w:p w:rsidR="00B45BB3" w:rsidRPr="00F24EF4" w:rsidRDefault="00B45BB3" w:rsidP="00B45BB3">
      <w:pPr>
        <w:widowControl w:val="0"/>
        <w:tabs>
          <w:tab w:val="left" w:pos="1700"/>
        </w:tabs>
        <w:autoSpaceDE w:val="0"/>
        <w:autoSpaceDN w:val="0"/>
        <w:adjustRightInd w:val="0"/>
        <w:spacing w:after="120" w:line="240" w:lineRule="auto"/>
        <w:ind w:left="1700" w:hanging="1700"/>
        <w:jc w:val="both"/>
        <w:rPr>
          <w:rFonts w:ascii="Calibri" w:hAnsi="Calibri"/>
          <w:b/>
        </w:rPr>
      </w:pPr>
      <w:r w:rsidRPr="00F24EF4">
        <w:rPr>
          <w:rFonts w:ascii="Calibri" w:hAnsi="Calibri"/>
          <w:b/>
        </w:rPr>
        <w:t>______________________________________________________________________</w:t>
      </w: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  <w:bCs/>
        </w:rPr>
      </w:pP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Atuação profissional</w:t>
      </w:r>
    </w:p>
    <w:p w:rsidR="00D9309F" w:rsidRPr="00D9309F" w:rsidRDefault="00D9309F" w:rsidP="00D9309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</w:rPr>
      </w:pPr>
      <w:r w:rsidRPr="00D9309F">
        <w:rPr>
          <w:rFonts w:ascii="Calibri" w:hAnsi="Calibri"/>
          <w:b/>
        </w:rPr>
        <w:t xml:space="preserve">2012 </w:t>
      </w:r>
      <w:r>
        <w:rPr>
          <w:rFonts w:ascii="Calibri" w:hAnsi="Calibri"/>
          <w:b/>
        </w:rPr>
        <w:t>–</w:t>
      </w:r>
      <w:r w:rsidRPr="00D9309F">
        <w:rPr>
          <w:rFonts w:ascii="Calibri" w:hAnsi="Calibri"/>
          <w:b/>
        </w:rPr>
        <w:t xml:space="preserve"> atual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Pesquisadora do grupo de pesquisa Antigo Regime nos Trópicos (CNPQ) </w:t>
      </w:r>
    </w:p>
    <w:p w:rsidR="00D9309F" w:rsidRDefault="00D9309F" w:rsidP="00D9309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D9309F" w:rsidRDefault="00D9309F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</w:rPr>
      </w:pPr>
    </w:p>
    <w:p w:rsidR="00F24EF4" w:rsidRDefault="00174CC7" w:rsidP="00174CC7">
      <w:pPr>
        <w:widowControl w:val="0"/>
        <w:tabs>
          <w:tab w:val="left" w:pos="-14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S</w:t>
      </w:r>
      <w:r w:rsidR="00D9309F" w:rsidRPr="00D9309F">
        <w:rPr>
          <w:rFonts w:ascii="Calibri" w:hAnsi="Calibri"/>
          <w:b/>
        </w:rPr>
        <w:t>etembro/Dezembro 2012</w:t>
      </w:r>
      <w:proofErr w:type="gramStart"/>
      <w:r w:rsidR="00D9309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gramEnd"/>
      <w:r w:rsidR="00B45BB3">
        <w:rPr>
          <w:rFonts w:ascii="Calibri" w:hAnsi="Calibri"/>
        </w:rPr>
        <w:t>Pesquisadora Visitante Júnior do Instituto de Ciências Soc</w:t>
      </w:r>
      <w:r>
        <w:rPr>
          <w:rFonts w:ascii="Calibri" w:hAnsi="Calibri"/>
        </w:rPr>
        <w:t xml:space="preserve">iais da </w:t>
      </w:r>
      <w:r w:rsidR="00D9309F">
        <w:rPr>
          <w:rFonts w:ascii="Calibri" w:hAnsi="Calibri"/>
        </w:rPr>
        <w:t xml:space="preserve">Universidade de Lisboa </w:t>
      </w:r>
      <w:r w:rsidR="00B45BB3">
        <w:rPr>
          <w:rFonts w:ascii="Calibri" w:hAnsi="Calibri"/>
        </w:rPr>
        <w:t xml:space="preserve"> </w:t>
      </w:r>
    </w:p>
    <w:p w:rsidR="00174CC7" w:rsidRDefault="00174CC7" w:rsidP="00174CC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bCs/>
        </w:rPr>
      </w:pPr>
    </w:p>
    <w:p w:rsidR="00B45BB3" w:rsidRDefault="00174CC7" w:rsidP="00F24E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2007.1</w:t>
      </w:r>
      <w:proofErr w:type="gramStart"/>
      <w:r>
        <w:rPr>
          <w:rFonts w:ascii="Calibri" w:hAnsi="Calibri"/>
          <w:b/>
        </w:rPr>
        <w:t xml:space="preserve"> </w:t>
      </w:r>
      <w:r w:rsidR="00F24EF4">
        <w:rPr>
          <w:rFonts w:ascii="Calibri" w:hAnsi="Calibri"/>
          <w:b/>
        </w:rPr>
        <w:t xml:space="preserve"> </w:t>
      </w:r>
      <w:proofErr w:type="gramEnd"/>
      <w:r>
        <w:rPr>
          <w:rFonts w:ascii="Calibri" w:hAnsi="Calibri"/>
        </w:rPr>
        <w:t>Enquadramento funcional: Professor-Monitor</w:t>
      </w:r>
      <w:r w:rsidR="00B45BB3">
        <w:rPr>
          <w:rFonts w:ascii="Calibri" w:hAnsi="Calibri"/>
        </w:rPr>
        <w:tab/>
      </w:r>
    </w:p>
    <w:p w:rsidR="00B45BB3" w:rsidRDefault="00B45BB3" w:rsidP="00F24EF4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2004.2 – </w:t>
      </w:r>
      <w:proofErr w:type="gramStart"/>
      <w:r>
        <w:rPr>
          <w:rFonts w:ascii="Calibri" w:hAnsi="Calibri"/>
          <w:b/>
          <w:bCs/>
        </w:rPr>
        <w:t>2005.2</w:t>
      </w:r>
      <w:r w:rsidR="00F24EF4">
        <w:rPr>
          <w:rFonts w:ascii="Calibri" w:hAnsi="Calibri"/>
        </w:rPr>
        <w:t xml:space="preserve"> </w:t>
      </w:r>
      <w:r>
        <w:rPr>
          <w:rFonts w:ascii="Calibri" w:hAnsi="Calibri"/>
        </w:rPr>
        <w:t>Enquadramento</w:t>
      </w:r>
      <w:proofErr w:type="gramEnd"/>
      <w:r>
        <w:rPr>
          <w:rFonts w:ascii="Calibri" w:hAnsi="Calibri"/>
        </w:rPr>
        <w:t xml:space="preserve"> funcional: Professor-Monitor.</w:t>
      </w:r>
    </w:p>
    <w:p w:rsidR="00F24EF4" w:rsidRDefault="00F24EF4" w:rsidP="00F24EF4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Universidade Para Todos – MEC – Governo do Estado da Bahia</w:t>
      </w:r>
    </w:p>
    <w:p w:rsidR="00F24EF4" w:rsidRPr="00F24EF4" w:rsidRDefault="00B45BB3" w:rsidP="00F24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bCs/>
        </w:rPr>
      </w:pPr>
      <w:r w:rsidRPr="00F24EF4">
        <w:rPr>
          <w:rFonts w:ascii="Calibri" w:hAnsi="Calibri"/>
          <w:b/>
        </w:rPr>
        <w:t>____________________________________________________________________</w:t>
      </w:r>
      <w:r w:rsidR="00F24EF4" w:rsidRPr="00F24EF4">
        <w:rPr>
          <w:rFonts w:ascii="Calibri" w:hAnsi="Calibri"/>
          <w:b/>
          <w:bCs/>
        </w:rPr>
        <w:t xml:space="preserve"> </w:t>
      </w:r>
    </w:p>
    <w:p w:rsidR="004864C6" w:rsidRDefault="004864C6" w:rsidP="00F24EF4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4864C6" w:rsidRPr="004864C6" w:rsidRDefault="004864C6" w:rsidP="004864C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</w:rPr>
      </w:pPr>
      <w:r w:rsidRPr="004864C6">
        <w:rPr>
          <w:rFonts w:ascii="Calibri" w:hAnsi="Calibri"/>
          <w:b/>
        </w:rPr>
        <w:t>Artigos Completos publicados em Periódicos:</w:t>
      </w:r>
    </w:p>
    <w:p w:rsidR="00B45BB3" w:rsidRDefault="00D9309F" w:rsidP="004864C6">
      <w:pPr>
        <w:widowControl w:val="0"/>
        <w:pBdr>
          <w:bottom w:val="single" w:sz="12" w:space="1" w:color="auto"/>
        </w:pBdr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Restauração na Bahia: Um estudo sobre as relações entre os poderes do centro e o poder local (1640-1668). </w:t>
      </w:r>
      <w:proofErr w:type="spellStart"/>
      <w:r>
        <w:rPr>
          <w:rFonts w:ascii="Calibri" w:hAnsi="Calibri"/>
        </w:rPr>
        <w:t>Dia-logos</w:t>
      </w:r>
      <w:proofErr w:type="spellEnd"/>
      <w:r>
        <w:rPr>
          <w:rFonts w:ascii="Calibri" w:hAnsi="Calibri"/>
        </w:rPr>
        <w:t xml:space="preserve"> (Rio de Janeiro)</w:t>
      </w:r>
      <w:r w:rsidR="0039253B">
        <w:rPr>
          <w:rFonts w:ascii="Calibri" w:hAnsi="Calibri"/>
        </w:rPr>
        <w:t>, v. 4, p. 26-39, 2010.</w:t>
      </w:r>
    </w:p>
    <w:p w:rsidR="00F24EF4" w:rsidRDefault="00F24EF4" w:rsidP="004864C6">
      <w:pPr>
        <w:widowControl w:val="0"/>
        <w:pBdr>
          <w:bottom w:val="single" w:sz="12" w:space="1" w:color="auto"/>
        </w:pBdr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F24EF4" w:rsidRPr="00F24EF4" w:rsidRDefault="00F24EF4" w:rsidP="00F24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bCs/>
        </w:rPr>
      </w:pPr>
    </w:p>
    <w:p w:rsidR="004864C6" w:rsidRPr="004864C6" w:rsidRDefault="004864C6" w:rsidP="004864C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Artigos Publicados em Anais de Congressos</w:t>
      </w:r>
    </w:p>
    <w:p w:rsidR="00B90EDC" w:rsidRDefault="00B90EDC" w:rsidP="004864C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As estratégias de ascensão de filhos não primogênitos: Dom Vasco de Mascarenhas, o serviço ao rei, o matrimônio e o modelo de </w:t>
      </w:r>
      <w:r w:rsidR="004864C6">
        <w:rPr>
          <w:rFonts w:ascii="Calibri" w:hAnsi="Calibri"/>
        </w:rPr>
        <w:t xml:space="preserve">reprodução vincular ibérico (1605-1678). </w:t>
      </w:r>
      <w:proofErr w:type="spellStart"/>
      <w:r w:rsidR="004864C6">
        <w:rPr>
          <w:rFonts w:ascii="Calibri" w:hAnsi="Calibri"/>
        </w:rPr>
        <w:t>Anpuh</w:t>
      </w:r>
      <w:proofErr w:type="spellEnd"/>
      <w:r w:rsidR="004864C6">
        <w:rPr>
          <w:rFonts w:ascii="Calibri" w:hAnsi="Calibri"/>
        </w:rPr>
        <w:t xml:space="preserve"> Nacional. Natal</w:t>
      </w:r>
      <w:r w:rsidR="002E4F28">
        <w:rPr>
          <w:rFonts w:ascii="Calibri" w:hAnsi="Calibri"/>
        </w:rPr>
        <w:t>-RN-Brasil,</w:t>
      </w:r>
      <w:r w:rsidR="004864C6">
        <w:rPr>
          <w:rFonts w:ascii="Calibri" w:hAnsi="Calibri"/>
        </w:rPr>
        <w:t xml:space="preserve"> 2013.</w:t>
      </w:r>
    </w:p>
    <w:p w:rsidR="008473E6" w:rsidRDefault="00B90EDC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 vice-reinados do Estado da Índia e o Conde de Óbidos: notas preliminares de um estudo de caso em meados do século XVII. IV </w:t>
      </w:r>
      <w:r w:rsidR="002E4F28">
        <w:rPr>
          <w:rFonts w:ascii="Calibri" w:hAnsi="Calibri"/>
        </w:rPr>
        <w:t>EIHC Belém-PA, Brasil,</w:t>
      </w:r>
      <w:r>
        <w:rPr>
          <w:rFonts w:ascii="Calibri" w:hAnsi="Calibri"/>
        </w:rPr>
        <w:t xml:space="preserve"> 2012.</w:t>
      </w:r>
    </w:p>
    <w:p w:rsidR="0039253B" w:rsidRDefault="0039253B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conde de Óbidos e suas redes de poder (1636-1678). In: </w:t>
      </w:r>
      <w:proofErr w:type="spellStart"/>
      <w:proofErr w:type="gramStart"/>
      <w:r>
        <w:rPr>
          <w:rFonts w:ascii="Calibri" w:hAnsi="Calibri"/>
        </w:rPr>
        <w:t>Anpuh</w:t>
      </w:r>
      <w:proofErr w:type="spellEnd"/>
      <w:r>
        <w:rPr>
          <w:rFonts w:ascii="Calibri" w:hAnsi="Calibri"/>
        </w:rPr>
        <w:t>-MG</w:t>
      </w:r>
      <w:proofErr w:type="gramEnd"/>
      <w:r>
        <w:rPr>
          <w:rFonts w:ascii="Calibri" w:hAnsi="Calibri"/>
        </w:rPr>
        <w:t>. XVIII Encontro Regional Dimensões do poder na História, 2012, Ouro Preto</w:t>
      </w:r>
      <w:r w:rsidR="002E4F28">
        <w:rPr>
          <w:rFonts w:ascii="Calibri" w:hAnsi="Calibri"/>
        </w:rPr>
        <w:t>-MG-Brasil</w:t>
      </w:r>
      <w:r>
        <w:rPr>
          <w:rFonts w:ascii="Calibri" w:hAnsi="Calibri"/>
        </w:rPr>
        <w:t>. Anais Eletrônicos. Ouro Preto: EDUFOP, 2012. P. 1-10.</w:t>
      </w:r>
    </w:p>
    <w:p w:rsidR="0039253B" w:rsidRDefault="0039253B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Em torno do ideal de justiça. A capitania da Bahia e o Tribunal da relação na primeira metade do século XVII. In: XXVI Simpósio Nacional de História, 2011, São Paulo. Anais Eletrônicos</w:t>
      </w:r>
      <w:r w:rsidR="00B90EDC">
        <w:rPr>
          <w:rFonts w:ascii="Calibri" w:hAnsi="Calibri"/>
        </w:rPr>
        <w:t>.</w:t>
      </w:r>
      <w:r w:rsidR="004864C6">
        <w:rPr>
          <w:rFonts w:ascii="Calibri" w:hAnsi="Calibri"/>
        </w:rPr>
        <w:t xml:space="preserve"> </w:t>
      </w:r>
      <w:proofErr w:type="gramStart"/>
      <w:r w:rsidR="002E4F28">
        <w:rPr>
          <w:rFonts w:ascii="Calibri" w:hAnsi="Calibri"/>
        </w:rPr>
        <w:t>p</w:t>
      </w:r>
      <w:r w:rsidR="004864C6">
        <w:rPr>
          <w:rFonts w:ascii="Calibri" w:hAnsi="Calibri"/>
        </w:rPr>
        <w:t>p.</w:t>
      </w:r>
      <w:proofErr w:type="gramEnd"/>
      <w:r w:rsidR="004864C6">
        <w:rPr>
          <w:rFonts w:ascii="Calibri" w:hAnsi="Calibri"/>
        </w:rPr>
        <w:t xml:space="preserve"> 1-13.</w:t>
      </w:r>
    </w:p>
    <w:p w:rsidR="004864C6" w:rsidRDefault="004864C6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ascensão de um governador-geral e um quase ouvidor. Anais eletrônicos do </w:t>
      </w:r>
      <w:r w:rsidRPr="00062056">
        <w:rPr>
          <w:rFonts w:ascii="Calibri" w:hAnsi="Calibri"/>
        </w:rPr>
        <w:t>2</w:t>
      </w:r>
      <w:r w:rsidR="00062056" w:rsidRPr="00062056">
        <w:rPr>
          <w:rFonts w:ascii="Tahoma" w:hAnsi="Tahoma" w:cs="Tahoma"/>
          <w:sz w:val="17"/>
          <w:szCs w:val="17"/>
          <w:shd w:val="clear" w:color="auto" w:fill="FFFFFF"/>
        </w:rPr>
        <w:t>º</w:t>
      </w:r>
      <w:r>
        <w:rPr>
          <w:rFonts w:ascii="Calibri" w:hAnsi="Calibri"/>
        </w:rPr>
        <w:t xml:space="preserve"> Encontro de Novos pesquisadores em História, 2010, Salvador. </w:t>
      </w:r>
      <w:proofErr w:type="gramStart"/>
      <w:r w:rsidR="002E4F28">
        <w:rPr>
          <w:rFonts w:ascii="Calibri" w:hAnsi="Calibri"/>
        </w:rPr>
        <w:t>p</w:t>
      </w:r>
      <w:r>
        <w:rPr>
          <w:rFonts w:ascii="Calibri" w:hAnsi="Calibri"/>
        </w:rPr>
        <w:t>p.</w:t>
      </w:r>
      <w:proofErr w:type="gramEnd"/>
      <w:r>
        <w:rPr>
          <w:rFonts w:ascii="Calibri" w:hAnsi="Calibri"/>
        </w:rPr>
        <w:t xml:space="preserve"> 128-143.</w:t>
      </w:r>
    </w:p>
    <w:p w:rsidR="004864C6" w:rsidRPr="008473E6" w:rsidRDefault="004864C6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cs="Tahoma"/>
          <w:shd w:val="clear" w:color="auto" w:fill="FFFFFF"/>
        </w:rPr>
      </w:pPr>
      <w:r w:rsidRPr="008473E6">
        <w:rPr>
          <w:rFonts w:cs="Tahoma"/>
          <w:shd w:val="clear" w:color="auto" w:fill="FFFFFF"/>
        </w:rPr>
        <w:t xml:space="preserve">A Restauração no ultramar: A chegada da notícia da Restauração portuguesa na Bahia e seus desdobramentos (1641-1642). In: V Encontro Estadual de História. </w:t>
      </w:r>
      <w:proofErr w:type="spellStart"/>
      <w:r w:rsidRPr="008473E6">
        <w:rPr>
          <w:rFonts w:cs="Tahoma"/>
          <w:shd w:val="clear" w:color="auto" w:fill="FFFFFF"/>
        </w:rPr>
        <w:t>Anpuh</w:t>
      </w:r>
      <w:proofErr w:type="spellEnd"/>
      <w:r w:rsidRPr="008473E6">
        <w:rPr>
          <w:rFonts w:cs="Tahoma"/>
          <w:shd w:val="clear" w:color="auto" w:fill="FFFFFF"/>
        </w:rPr>
        <w:t xml:space="preserve">-Ba. História e </w:t>
      </w:r>
      <w:bookmarkStart w:id="0" w:name="_GoBack"/>
      <w:bookmarkEnd w:id="0"/>
      <w:r w:rsidRPr="008473E6">
        <w:rPr>
          <w:rFonts w:cs="Tahoma"/>
          <w:shd w:val="clear" w:color="auto" w:fill="FFFFFF"/>
        </w:rPr>
        <w:t>memória: Lugares, fronteiras, fazeres e políticas, 2010, Salvador. Anais, 2010.</w:t>
      </w:r>
    </w:p>
    <w:p w:rsidR="004864C6" w:rsidRDefault="004864C6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cs="Tahoma"/>
          <w:shd w:val="clear" w:color="auto" w:fill="FFFFFF"/>
        </w:rPr>
      </w:pPr>
      <w:r w:rsidRPr="008473E6">
        <w:rPr>
          <w:rFonts w:cs="Tahoma"/>
          <w:shd w:val="clear" w:color="auto" w:fill="FFFFFF"/>
        </w:rPr>
        <w:t>O Retorno do Tribunal da Relação e o governo do Conde de Óbidos: um relacionamento conflituoso (Bahia, 1663-1666). In: Encontro Internacional de História Colonial: Cultura, Poderes e Sociabilidades no Mundo Atlântico (Séc. XVI-XVIII), 2010, Recife. Anais do III Encontro Internacional de História Colonial, 2010.</w:t>
      </w:r>
    </w:p>
    <w:p w:rsidR="008473E6" w:rsidRPr="00F24EF4" w:rsidRDefault="008473E6" w:rsidP="00F24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  <w:bCs/>
        </w:rPr>
      </w:pPr>
      <w:r w:rsidRPr="00F24EF4">
        <w:rPr>
          <w:rFonts w:ascii="Calibri" w:hAnsi="Calibri"/>
          <w:b/>
        </w:rPr>
        <w:t>____________________________________________________________________</w:t>
      </w:r>
    </w:p>
    <w:p w:rsidR="008473E6" w:rsidRPr="008473E6" w:rsidRDefault="008473E6" w:rsidP="008473E6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</w:pPr>
    </w:p>
    <w:p w:rsidR="00B90EDC" w:rsidRPr="008473E6" w:rsidRDefault="00B90EDC" w:rsidP="00F24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</w:rPr>
      </w:pPr>
      <w:r w:rsidRPr="008473E6">
        <w:rPr>
          <w:rFonts w:ascii="Calibri" w:hAnsi="Calibri"/>
          <w:b/>
        </w:rPr>
        <w:t>Prêmio e títulos:</w:t>
      </w:r>
    </w:p>
    <w:p w:rsidR="00B90EDC" w:rsidRDefault="00B90EDC" w:rsidP="00F24EF4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F24EF4">
        <w:rPr>
          <w:rFonts w:ascii="Calibri" w:hAnsi="Calibri"/>
          <w:b/>
        </w:rPr>
        <w:t>2012</w:t>
      </w:r>
      <w:proofErr w:type="gramStart"/>
      <w:r>
        <w:rPr>
          <w:rFonts w:ascii="Calibri" w:hAnsi="Calibri"/>
        </w:rPr>
        <w:t xml:space="preserve"> </w:t>
      </w:r>
      <w:r w:rsidR="00F24EF4">
        <w:rPr>
          <w:rFonts w:ascii="Calibri" w:hAnsi="Calibri"/>
        </w:rPr>
        <w:t xml:space="preserve"> </w:t>
      </w:r>
      <w:proofErr w:type="gramEnd"/>
      <w:r>
        <w:rPr>
          <w:rFonts w:ascii="Calibri" w:hAnsi="Calibri"/>
        </w:rPr>
        <w:t>Prêmio Kátia Mattoso de História da Bahia (</w:t>
      </w:r>
      <w:r w:rsidRPr="00062056">
        <w:rPr>
          <w:rFonts w:ascii="Calibri" w:hAnsi="Calibri"/>
        </w:rPr>
        <w:t>5</w:t>
      </w:r>
      <w:r w:rsidR="00062056" w:rsidRPr="00062056">
        <w:rPr>
          <w:rFonts w:ascii="Tahoma" w:hAnsi="Tahoma" w:cs="Tahoma"/>
          <w:sz w:val="17"/>
          <w:szCs w:val="17"/>
          <w:shd w:val="clear" w:color="auto" w:fill="FFFFFF"/>
        </w:rPr>
        <w:t>º</w:t>
      </w:r>
      <w:r w:rsidRPr="00062056">
        <w:rPr>
          <w:rFonts w:ascii="Calibri" w:hAnsi="Calibri"/>
        </w:rPr>
        <w:t xml:space="preserve"> </w:t>
      </w:r>
      <w:r>
        <w:rPr>
          <w:rFonts w:ascii="Calibri" w:hAnsi="Calibri"/>
        </w:rPr>
        <w:t>lugar em melhor Dissertação de Mestrado)</w:t>
      </w:r>
    </w:p>
    <w:p w:rsidR="00F24EF4" w:rsidRDefault="00F24EF4" w:rsidP="00F24EF4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p w:rsidR="00F24EF4" w:rsidRPr="00F24EF4" w:rsidRDefault="00F24EF4" w:rsidP="00F24EF4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</w:rPr>
      </w:pPr>
      <w:r w:rsidRPr="00F24EF4">
        <w:rPr>
          <w:rFonts w:ascii="Calibri" w:hAnsi="Calibri"/>
          <w:b/>
        </w:rPr>
        <w:t>______________________________________</w:t>
      </w:r>
      <w:r>
        <w:rPr>
          <w:rFonts w:ascii="Calibri" w:hAnsi="Calibri"/>
          <w:b/>
        </w:rPr>
        <w:t>_______________________________</w:t>
      </w:r>
    </w:p>
    <w:p w:rsidR="00B45BB3" w:rsidRDefault="00B45BB3" w:rsidP="00B45B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lastRenderedPageBreak/>
        <w:t xml:space="preserve"> </w:t>
      </w:r>
      <w:r>
        <w:rPr>
          <w:rFonts w:ascii="Calibri" w:hAnsi="Calibri"/>
          <w:b/>
          <w:bCs/>
        </w:rPr>
        <w:t>Idiomas</w:t>
      </w:r>
    </w:p>
    <w:p w:rsidR="00B45BB3" w:rsidRDefault="00B45BB3" w:rsidP="00B45BB3">
      <w:pPr>
        <w:widowControl w:val="0"/>
        <w:tabs>
          <w:tab w:val="left" w:pos="1260"/>
        </w:tabs>
        <w:autoSpaceDE w:val="0"/>
        <w:autoSpaceDN w:val="0"/>
        <w:adjustRightInd w:val="0"/>
        <w:spacing w:after="12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 xml:space="preserve">Inglês: Leitura, Compreensão, Fluência e </w:t>
      </w:r>
      <w:proofErr w:type="gramStart"/>
      <w:r>
        <w:rPr>
          <w:rFonts w:ascii="Calibri" w:hAnsi="Calibri"/>
        </w:rPr>
        <w:t>Escrita</w:t>
      </w:r>
      <w:proofErr w:type="gramEnd"/>
    </w:p>
    <w:p w:rsidR="00B45BB3" w:rsidRDefault="00B45BB3" w:rsidP="00B45BB3">
      <w:pPr>
        <w:widowControl w:val="0"/>
        <w:tabs>
          <w:tab w:val="left" w:pos="1260"/>
        </w:tabs>
        <w:autoSpaceDE w:val="0"/>
        <w:autoSpaceDN w:val="0"/>
        <w:adjustRightInd w:val="0"/>
        <w:spacing w:after="12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Espanhol: Leitura, Compreensão, Fluência.</w:t>
      </w:r>
    </w:p>
    <w:p w:rsidR="00B45BB3" w:rsidRDefault="00B45BB3" w:rsidP="00B45BB3">
      <w:pPr>
        <w:widowControl w:val="0"/>
        <w:tabs>
          <w:tab w:val="left" w:pos="1260"/>
        </w:tabs>
        <w:autoSpaceDE w:val="0"/>
        <w:autoSpaceDN w:val="0"/>
        <w:adjustRightInd w:val="0"/>
        <w:spacing w:after="12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Francês: Leitura, Compreensão, Fluência.</w:t>
      </w:r>
    </w:p>
    <w:p w:rsidR="00B45BB3" w:rsidRDefault="00B45BB3" w:rsidP="00B45BB3">
      <w:pPr>
        <w:widowControl w:val="0"/>
        <w:tabs>
          <w:tab w:val="left" w:pos="1260"/>
        </w:tabs>
        <w:autoSpaceDE w:val="0"/>
        <w:autoSpaceDN w:val="0"/>
        <w:adjustRightInd w:val="0"/>
        <w:spacing w:after="12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Italiano: Leitura e Compreensão</w:t>
      </w:r>
    </w:p>
    <w:p w:rsidR="00B45BB3" w:rsidRDefault="00B45BB3" w:rsidP="00B45BB3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</w:rPr>
      </w:pPr>
    </w:p>
    <w:p w:rsidR="002652B2" w:rsidRDefault="002652B2" w:rsidP="00B45BB3">
      <w:pPr>
        <w:spacing w:after="120" w:line="240" w:lineRule="auto"/>
      </w:pPr>
    </w:p>
    <w:sectPr w:rsidR="0026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B2"/>
    <w:rsid w:val="00062056"/>
    <w:rsid w:val="000D3195"/>
    <w:rsid w:val="00174CC7"/>
    <w:rsid w:val="002652B2"/>
    <w:rsid w:val="002E4F28"/>
    <w:rsid w:val="0039253B"/>
    <w:rsid w:val="00432E66"/>
    <w:rsid w:val="004864C6"/>
    <w:rsid w:val="00552EC2"/>
    <w:rsid w:val="008473E6"/>
    <w:rsid w:val="009F0DB0"/>
    <w:rsid w:val="00B45BB3"/>
    <w:rsid w:val="00B90EDC"/>
    <w:rsid w:val="00BB575E"/>
    <w:rsid w:val="00D9309F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8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8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0AF-EE6A-4784-B9BC-19B96FB9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Lopo de Araujo</dc:creator>
  <cp:lastModifiedBy>Erica Lopo de Araujo</cp:lastModifiedBy>
  <cp:revision>6</cp:revision>
  <dcterms:created xsi:type="dcterms:W3CDTF">2014-04-08T22:25:00Z</dcterms:created>
  <dcterms:modified xsi:type="dcterms:W3CDTF">2014-04-11T18:09:00Z</dcterms:modified>
</cp:coreProperties>
</file>